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7B5CAEB5" wp14:textId="4758AE50">
      <w:r w:rsidRPr="14950CD4" w:rsidR="621F5049">
        <w:rPr>
          <w:b w:val="1"/>
          <w:bCs w:val="1"/>
        </w:rPr>
        <w:t>Uitstroomgegevens School zonder Muren</w:t>
      </w:r>
    </w:p>
    <w:p w:rsidR="7A79618F" w:rsidP="14950CD4" w:rsidRDefault="7A79618F" w14:paraId="4413F38B" w14:textId="1CC5F8E0">
      <w:pPr>
        <w:pStyle w:val="LKOstandaard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1"/>
          <w:noProof w:val="0"/>
          <w:color w:val="D13438"/>
          <w:sz w:val="22"/>
          <w:szCs w:val="22"/>
          <w:u w:val="none"/>
          <w:lang w:val="nl-NL"/>
        </w:rPr>
      </w:pPr>
      <w:r w:rsidRPr="14950CD4" w:rsidR="525437B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In het schooljaar 2025-2026 zijn 120 trajecten beëindigd. Er zijn 50 trajecten beëindigd vanuit lesplaats de Schans. Vanuit School zonder Muren zijn 70 trajecten beëindigd. </w:t>
      </w:r>
    </w:p>
    <w:p w:rsidR="7A79618F" w:rsidP="14950CD4" w:rsidRDefault="7A79618F" w14:paraId="2A8AD280" w14:textId="3194AEB4">
      <w:pPr>
        <w:pStyle w:val="LKOstandaard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14950CD4" w:rsidR="525437B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Zie onderstaande tabel voor de uitstroomgegevens:</w:t>
      </w:r>
    </w:p>
    <w:p w:rsidR="7A79618F" w:rsidP="14950CD4" w:rsidRDefault="7A79618F" w14:paraId="5211A597" w14:textId="323A9ECA">
      <w:pPr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  <w:r w:rsidRPr="3412B2AC" w:rsidR="0CE9A4BF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> </w:t>
      </w: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830"/>
        <w:gridCol w:w="1275"/>
        <w:gridCol w:w="1695"/>
        <w:gridCol w:w="990"/>
        <w:gridCol w:w="1530"/>
        <w:gridCol w:w="1605"/>
      </w:tblGrid>
      <w:tr w:rsidR="3412B2AC" w:rsidTr="3412B2AC" w14:paraId="65A91672">
        <w:trPr>
          <w:trHeight w:val="285"/>
        </w:trPr>
        <w:tc>
          <w:tcPr>
            <w:tcW w:w="1830" w:type="dxa"/>
            <w:tcBorders>
              <w:top w:val="single" w:sz="6"/>
              <w:left w:val="single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3412B2AC" w:rsidP="3412B2AC" w:rsidRDefault="3412B2AC" w14:paraId="03D8CAA2" w14:textId="0C72DF28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/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3412B2AC" w:rsidP="3412B2AC" w:rsidRDefault="3412B2AC" w14:paraId="42B67FC2" w14:textId="5F93DAEF">
            <w:pPr>
              <w:spacing w:after="0" w:line="240" w:lineRule="auto"/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l-NL"/>
              </w:rPr>
              <w:t>Onderwijs </w:t>
            </w:r>
          </w:p>
        </w:tc>
        <w:tc>
          <w:tcPr>
            <w:tcW w:w="1695" w:type="dxa"/>
            <w:tcBorders>
              <w:top w:val="single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3412B2AC" w:rsidP="3412B2AC" w:rsidRDefault="3412B2AC" w14:paraId="32AD849A" w14:textId="09DE7042">
            <w:pPr>
              <w:spacing w:after="0" w:line="240" w:lineRule="auto"/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l-NL"/>
              </w:rPr>
              <w:t>Dagbesteding </w:t>
            </w:r>
          </w:p>
        </w:tc>
        <w:tc>
          <w:tcPr>
            <w:tcW w:w="990" w:type="dxa"/>
            <w:tcBorders>
              <w:top w:val="single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3412B2AC" w:rsidP="3412B2AC" w:rsidRDefault="3412B2AC" w14:paraId="09BDDEA5" w14:textId="54790433">
            <w:pPr>
              <w:spacing w:after="0" w:line="240" w:lineRule="auto"/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l-NL"/>
              </w:rPr>
              <w:t>Arbeid </w:t>
            </w:r>
          </w:p>
        </w:tc>
        <w:tc>
          <w:tcPr>
            <w:tcW w:w="1530" w:type="dxa"/>
            <w:tcBorders>
              <w:top w:val="single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3412B2AC" w:rsidP="3412B2AC" w:rsidRDefault="3412B2AC" w14:paraId="519EDD0A" w14:textId="490D65FB">
            <w:pPr>
              <w:spacing w:after="0" w:line="240" w:lineRule="auto"/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l-NL"/>
              </w:rPr>
              <w:t>Behandeling </w:t>
            </w:r>
          </w:p>
        </w:tc>
        <w:tc>
          <w:tcPr>
            <w:tcW w:w="1605" w:type="dxa"/>
            <w:tcBorders>
              <w:top w:val="single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3412B2AC" w:rsidP="3412B2AC" w:rsidRDefault="3412B2AC" w14:paraId="06D2C2B0" w14:textId="33441A1D">
            <w:pPr>
              <w:spacing w:after="0" w:line="240" w:lineRule="auto"/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E2841" w:themeColor="text2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E2841" w:themeColor="text2" w:themeTint="FF" w:themeShade="FF"/>
                <w:sz w:val="20"/>
                <w:szCs w:val="20"/>
                <w:lang w:val="nl-NL"/>
              </w:rPr>
              <w:t>Anders</w:t>
            </w:r>
          </w:p>
          <w:p w:rsidR="3412B2AC" w:rsidP="3412B2AC" w:rsidRDefault="3412B2AC" w14:paraId="7CF7707C" w14:textId="7DEE1FCE">
            <w:pPr>
              <w:spacing w:after="0" w:line="240" w:lineRule="auto"/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E2841" w:themeColor="text2" w:themeTint="FF" w:themeShade="FF"/>
                <w:sz w:val="20"/>
                <w:szCs w:val="20"/>
              </w:rPr>
            </w:pPr>
          </w:p>
        </w:tc>
      </w:tr>
      <w:tr w:rsidR="3412B2AC" w:rsidTr="3412B2AC" w14:paraId="4FC185D0">
        <w:trPr>
          <w:trHeight w:val="285"/>
        </w:trPr>
        <w:tc>
          <w:tcPr>
            <w:tcW w:w="1830" w:type="dxa"/>
            <w:tcBorders>
              <w:top w:val="single" w:color="000000" w:themeColor="text1" w:sz="6"/>
              <w:left w:val="single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3412B2AC" w:rsidP="3412B2AC" w:rsidRDefault="3412B2AC" w14:paraId="68802973" w14:textId="04039E75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l-NL"/>
              </w:rPr>
              <w:t xml:space="preserve">Individueel </w:t>
            </w:r>
          </w:p>
        </w:tc>
        <w:tc>
          <w:tcPr>
            <w:tcW w:w="1275" w:type="dxa"/>
            <w:tcBorders>
              <w:top w:val="single" w:sz="6"/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3412B2AC" w:rsidP="3412B2AC" w:rsidRDefault="3412B2AC" w14:paraId="0BE9EC7F" w14:textId="68899E68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l-NL"/>
              </w:rPr>
              <w:t>4</w:t>
            </w:r>
          </w:p>
        </w:tc>
        <w:tc>
          <w:tcPr>
            <w:tcW w:w="16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3412B2AC" w:rsidP="3412B2AC" w:rsidRDefault="3412B2AC" w14:paraId="377123E4" w14:textId="4254B6F2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l-NL"/>
              </w:rPr>
              <w:t>13</w:t>
            </w:r>
          </w:p>
        </w:tc>
        <w:tc>
          <w:tcPr>
            <w:tcW w:w="99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3412B2AC" w:rsidP="3412B2AC" w:rsidRDefault="3412B2AC" w14:paraId="617C6752" w14:textId="273D312B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l-NL"/>
              </w:rPr>
              <w:t>2</w:t>
            </w:r>
          </w:p>
          <w:p w:rsidR="3412B2AC" w:rsidP="3412B2AC" w:rsidRDefault="3412B2AC" w14:paraId="4BD44894" w14:textId="47CD4987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0"/>
                <w:szCs w:val="20"/>
                <w:lang w:val="nl-NL"/>
              </w:rPr>
            </w:pPr>
          </w:p>
        </w:tc>
        <w:tc>
          <w:tcPr>
            <w:tcW w:w="15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3412B2AC" w:rsidP="3412B2AC" w:rsidRDefault="3412B2AC" w14:paraId="7CC25DB2" w14:textId="45F61A7E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l-NL"/>
              </w:rPr>
              <w:t>1</w:t>
            </w:r>
          </w:p>
          <w:p w:rsidR="3412B2AC" w:rsidP="3412B2AC" w:rsidRDefault="3412B2AC" w14:paraId="0ED1E629" w14:textId="0D8A33D5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0"/>
                <w:szCs w:val="20"/>
                <w:lang w:val="nl-NL"/>
              </w:rPr>
            </w:pPr>
          </w:p>
        </w:tc>
        <w:tc>
          <w:tcPr>
            <w:tcW w:w="1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3412B2AC" w:rsidP="3412B2AC" w:rsidRDefault="3412B2AC" w14:paraId="188A37AB" w14:textId="0FAC9303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l-NL"/>
              </w:rPr>
              <w:t>9</w:t>
            </w:r>
          </w:p>
          <w:p w:rsidR="3412B2AC" w:rsidP="3412B2AC" w:rsidRDefault="3412B2AC" w14:paraId="6F4D162A" w14:textId="2AE9F6BA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0"/>
                <w:szCs w:val="20"/>
                <w:lang w:val="nl-NL"/>
              </w:rPr>
            </w:pPr>
          </w:p>
          <w:p w:rsidR="3412B2AC" w:rsidP="3412B2AC" w:rsidRDefault="3412B2AC" w14:paraId="4EF71C46" w14:textId="4C7F7E63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="3412B2AC" w:rsidTr="3412B2AC" w14:paraId="134DE83F">
        <w:trPr>
          <w:trHeight w:val="360"/>
        </w:trPr>
        <w:tc>
          <w:tcPr>
            <w:tcW w:w="1830" w:type="dxa"/>
            <w:tcBorders>
              <w:top w:val="single" w:color="000000" w:themeColor="text1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3412B2AC" w:rsidP="3412B2AC" w:rsidRDefault="3412B2AC" w14:paraId="7A809B03" w14:textId="34D02D92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l-NL"/>
              </w:rPr>
              <w:t>Groepsgericht</w:t>
            </w:r>
          </w:p>
          <w:p w:rsidR="3412B2AC" w:rsidP="3412B2AC" w:rsidRDefault="3412B2AC" w14:paraId="0CEF09B3" w14:textId="69005B5D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l-NL"/>
              </w:rPr>
              <w:t>ZO-klas</w:t>
            </w:r>
          </w:p>
          <w:p w:rsidR="3412B2AC" w:rsidP="3412B2AC" w:rsidRDefault="3412B2AC" w14:paraId="6C4CCDE7" w14:textId="1E05AF7C">
            <w:pPr>
              <w:spacing w:after="0" w:line="240" w:lineRule="auto"/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l-NL"/>
              </w:rPr>
            </w:pPr>
          </w:p>
        </w:tc>
        <w:tc>
          <w:tcPr>
            <w:tcW w:w="1275" w:type="dxa"/>
            <w:tcBorders>
              <w:top w:val="single" w:sz="6"/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3412B2AC" w:rsidP="3412B2AC" w:rsidRDefault="3412B2AC" w14:paraId="4ADC17AB" w14:textId="59018D7E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13</w:t>
            </w:r>
          </w:p>
        </w:tc>
        <w:tc>
          <w:tcPr>
            <w:tcW w:w="1695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3412B2AC" w:rsidP="3412B2AC" w:rsidRDefault="3412B2AC" w14:paraId="3A6EFAF6" w14:textId="3C0A1BBF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9</w:t>
            </w:r>
          </w:p>
        </w:tc>
        <w:tc>
          <w:tcPr>
            <w:tcW w:w="990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3412B2AC" w:rsidP="3412B2AC" w:rsidRDefault="3412B2AC" w14:paraId="346B3517" w14:textId="3727CB6A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-</w:t>
            </w:r>
          </w:p>
        </w:tc>
        <w:tc>
          <w:tcPr>
            <w:tcW w:w="1530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3412B2AC" w:rsidP="3412B2AC" w:rsidRDefault="3412B2AC" w14:paraId="6747983F" w14:textId="228C91BA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l-NL"/>
              </w:rPr>
              <w:t>1</w:t>
            </w:r>
          </w:p>
        </w:tc>
        <w:tc>
          <w:tcPr>
            <w:tcW w:w="1605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3412B2AC" w:rsidP="3412B2AC" w:rsidRDefault="3412B2AC" w14:paraId="677C9C03" w14:textId="404C8793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l-NL"/>
              </w:rPr>
              <w:t>2</w:t>
            </w:r>
          </w:p>
        </w:tc>
      </w:tr>
      <w:tr w:rsidR="3412B2AC" w:rsidTr="3412B2AC" w14:paraId="44FA70D0">
        <w:trPr>
          <w:trHeight w:val="285"/>
        </w:trPr>
        <w:tc>
          <w:tcPr>
            <w:tcW w:w="1830" w:type="dxa"/>
            <w:tcBorders>
              <w:top w:val="single" w:color="000000" w:themeColor="text1" w:sz="6"/>
              <w:left w:val="single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3412B2AC" w:rsidP="3412B2AC" w:rsidRDefault="3412B2AC" w14:paraId="6E55AA2A" w14:textId="423C9E84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l-NL"/>
              </w:rPr>
              <w:t>Groepsgericht OZ-klas </w:t>
            </w:r>
          </w:p>
        </w:tc>
        <w:tc>
          <w:tcPr>
            <w:tcW w:w="1275" w:type="dxa"/>
            <w:tcBorders>
              <w:top w:val="single" w:sz="6"/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3412B2AC" w:rsidP="3412B2AC" w:rsidRDefault="3412B2AC" w14:paraId="37A31FEA" w14:textId="7437BC52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12</w:t>
            </w:r>
            <w:r w:rsidRPr="3412B2AC" w:rsidR="3412B2A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</w:t>
            </w:r>
          </w:p>
          <w:p w:rsidR="3412B2AC" w:rsidP="3412B2AC" w:rsidRDefault="3412B2AC" w14:paraId="117FF4B9" w14:textId="746407B8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0"/>
                <w:szCs w:val="20"/>
                <w:lang w:val="nl-NL"/>
              </w:rPr>
            </w:pPr>
          </w:p>
        </w:tc>
        <w:tc>
          <w:tcPr>
            <w:tcW w:w="16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3412B2AC" w:rsidP="3412B2AC" w:rsidRDefault="3412B2AC" w14:paraId="5BA57AE8" w14:textId="6F7B3CA8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1</w:t>
            </w:r>
          </w:p>
        </w:tc>
        <w:tc>
          <w:tcPr>
            <w:tcW w:w="99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3412B2AC" w:rsidP="3412B2AC" w:rsidRDefault="3412B2AC" w14:paraId="164BBE42" w14:textId="31FBC4AD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-</w:t>
            </w:r>
          </w:p>
        </w:tc>
        <w:tc>
          <w:tcPr>
            <w:tcW w:w="15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3412B2AC" w:rsidP="3412B2AC" w:rsidRDefault="3412B2AC" w14:paraId="522A05C2" w14:textId="0291295F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-</w:t>
            </w:r>
          </w:p>
        </w:tc>
        <w:tc>
          <w:tcPr>
            <w:tcW w:w="1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3412B2AC" w:rsidP="3412B2AC" w:rsidRDefault="3412B2AC" w14:paraId="464F4BA9" w14:textId="5FEF750F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l-NL"/>
              </w:rPr>
              <w:t>3</w:t>
            </w:r>
          </w:p>
        </w:tc>
      </w:tr>
      <w:tr w:rsidR="3412B2AC" w:rsidTr="3412B2AC" w14:paraId="3878956B">
        <w:trPr>
          <w:trHeight w:val="285"/>
        </w:trPr>
        <w:tc>
          <w:tcPr>
            <w:tcW w:w="1830" w:type="dxa"/>
            <w:tcBorders>
              <w:top w:val="single" w:color="000000" w:themeColor="text1" w:sz="6"/>
              <w:left w:val="single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3412B2AC" w:rsidP="3412B2AC" w:rsidRDefault="3412B2AC" w14:paraId="6BD5AE51" w14:textId="52A545D1">
            <w:pPr>
              <w:spacing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l-NL"/>
              </w:rPr>
              <w:t>Totaal SzM</w:t>
            </w:r>
          </w:p>
        </w:tc>
        <w:tc>
          <w:tcPr>
            <w:tcW w:w="1275" w:type="dxa"/>
            <w:tcBorders>
              <w:top w:val="single" w:sz="6"/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3412B2AC" w:rsidP="3412B2AC" w:rsidRDefault="3412B2AC" w14:paraId="443BCFF7" w14:textId="4D47C86C">
            <w:pPr>
              <w:spacing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29 </w:t>
            </w:r>
          </w:p>
          <w:p w:rsidR="3412B2AC" w:rsidP="3412B2AC" w:rsidRDefault="3412B2AC" w14:paraId="434E9F55" w14:textId="6EC9AAB7">
            <w:pPr>
              <w:spacing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(41%)</w:t>
            </w:r>
          </w:p>
        </w:tc>
        <w:tc>
          <w:tcPr>
            <w:tcW w:w="16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3412B2AC" w:rsidP="3412B2AC" w:rsidRDefault="3412B2AC" w14:paraId="575578EF" w14:textId="4370F0A4">
            <w:pPr>
              <w:spacing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23</w:t>
            </w:r>
          </w:p>
          <w:p w:rsidR="3412B2AC" w:rsidP="3412B2AC" w:rsidRDefault="3412B2AC" w14:paraId="44EE7C98" w14:textId="5A3AB27E">
            <w:pPr>
              <w:spacing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(33%)</w:t>
            </w:r>
          </w:p>
        </w:tc>
        <w:tc>
          <w:tcPr>
            <w:tcW w:w="99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3412B2AC" w:rsidP="3412B2AC" w:rsidRDefault="3412B2AC" w14:paraId="60E40FB1" w14:textId="6C82877F">
            <w:pPr>
              <w:spacing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2</w:t>
            </w:r>
          </w:p>
          <w:p w:rsidR="3412B2AC" w:rsidP="3412B2AC" w:rsidRDefault="3412B2AC" w14:paraId="41B2B75B" w14:textId="309D13A7">
            <w:pPr>
              <w:spacing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(3%)</w:t>
            </w:r>
          </w:p>
        </w:tc>
        <w:tc>
          <w:tcPr>
            <w:tcW w:w="15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3412B2AC" w:rsidP="3412B2AC" w:rsidRDefault="3412B2AC" w14:paraId="61263A29" w14:textId="2F6AFB2B">
            <w:pPr>
              <w:spacing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2</w:t>
            </w:r>
          </w:p>
          <w:p w:rsidR="3412B2AC" w:rsidP="3412B2AC" w:rsidRDefault="3412B2AC" w14:paraId="52631A32" w14:textId="1808FB5D">
            <w:pPr>
              <w:spacing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(3%)</w:t>
            </w:r>
          </w:p>
        </w:tc>
        <w:tc>
          <w:tcPr>
            <w:tcW w:w="1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3412B2AC" w:rsidP="3412B2AC" w:rsidRDefault="3412B2AC" w14:paraId="54A1C279" w14:textId="55B94BE3">
            <w:pPr>
              <w:spacing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l-NL"/>
              </w:rPr>
              <w:t>14</w:t>
            </w:r>
          </w:p>
          <w:p w:rsidR="3412B2AC" w:rsidP="3412B2AC" w:rsidRDefault="3412B2AC" w14:paraId="1033162D" w14:textId="0552FB6D">
            <w:pPr>
              <w:spacing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l-NL"/>
              </w:rPr>
              <w:t>(20%)</w:t>
            </w:r>
          </w:p>
        </w:tc>
      </w:tr>
      <w:tr w:rsidR="3412B2AC" w:rsidTr="3412B2AC" w14:paraId="1AA46586">
        <w:trPr>
          <w:trHeight w:val="1725"/>
        </w:trPr>
        <w:tc>
          <w:tcPr>
            <w:tcW w:w="1830" w:type="dxa"/>
            <w:tcBorders>
              <w:top w:val="single" w:color="000000" w:themeColor="text1" w:sz="6"/>
              <w:left w:val="single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3412B2AC" w:rsidP="3412B2AC" w:rsidRDefault="3412B2AC" w14:paraId="7B8BD409" w14:textId="119AE994">
            <w:pPr>
              <w:spacing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l-NL"/>
              </w:rPr>
              <w:t>Residentieel</w:t>
            </w:r>
          </w:p>
        </w:tc>
        <w:tc>
          <w:tcPr>
            <w:tcW w:w="1275" w:type="dxa"/>
            <w:tcBorders>
              <w:top w:val="single" w:sz="6"/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3412B2AC" w:rsidP="3412B2AC" w:rsidRDefault="3412B2AC" w14:paraId="7ADA51F8" w14:textId="111FC101">
            <w:pPr>
              <w:spacing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17</w:t>
            </w:r>
          </w:p>
          <w:p w:rsidR="3412B2AC" w:rsidP="3412B2AC" w:rsidRDefault="3412B2AC" w14:paraId="3E0743E0" w14:textId="2BB4483B">
            <w:pPr>
              <w:spacing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(34%)</w:t>
            </w:r>
          </w:p>
        </w:tc>
        <w:tc>
          <w:tcPr>
            <w:tcW w:w="16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3412B2AC" w:rsidP="3412B2AC" w:rsidRDefault="3412B2AC" w14:paraId="79F25BB5" w14:textId="4DDEC083">
            <w:pPr>
              <w:spacing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20</w:t>
            </w:r>
          </w:p>
          <w:p w:rsidR="3412B2AC" w:rsidP="3412B2AC" w:rsidRDefault="3412B2AC" w14:paraId="55BE38F6" w14:textId="6EFBCBE5">
            <w:pPr>
              <w:spacing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(40%)</w:t>
            </w:r>
          </w:p>
        </w:tc>
        <w:tc>
          <w:tcPr>
            <w:tcW w:w="99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3412B2AC" w:rsidP="3412B2AC" w:rsidRDefault="3412B2AC" w14:paraId="7BECE3CE" w14:textId="774B156B">
            <w:pPr>
              <w:spacing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0</w:t>
            </w:r>
          </w:p>
        </w:tc>
        <w:tc>
          <w:tcPr>
            <w:tcW w:w="15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3412B2AC" w:rsidP="3412B2AC" w:rsidRDefault="3412B2AC" w14:paraId="5CF37E02" w14:textId="3808587E">
            <w:pPr>
              <w:spacing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3</w:t>
            </w:r>
          </w:p>
          <w:p w:rsidR="3412B2AC" w:rsidP="3412B2AC" w:rsidRDefault="3412B2AC" w14:paraId="015E44B2" w14:textId="0C9BD118">
            <w:pPr>
              <w:spacing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(6%)</w:t>
            </w:r>
          </w:p>
        </w:tc>
        <w:tc>
          <w:tcPr>
            <w:tcW w:w="16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3412B2AC" w:rsidP="3412B2AC" w:rsidRDefault="3412B2AC" w14:paraId="598AE04E" w14:textId="5158C91A">
            <w:pPr>
              <w:spacing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10</w:t>
            </w:r>
          </w:p>
          <w:p w:rsidR="3412B2AC" w:rsidP="3412B2AC" w:rsidRDefault="3412B2AC" w14:paraId="26E4DAFA" w14:textId="1FA791C5">
            <w:pPr>
              <w:spacing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412B2AC" w:rsidR="3412B2AC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(20%)</w:t>
            </w:r>
          </w:p>
        </w:tc>
      </w:tr>
    </w:tbl>
    <w:p w:rsidR="7A79618F" w:rsidP="7A79618F" w:rsidRDefault="7A79618F" w14:paraId="152224E4" w14:textId="0F827E4B">
      <w:pPr>
        <w:rPr>
          <w:b w:val="1"/>
          <w:bCs w:val="1"/>
        </w:rPr>
      </w:pPr>
    </w:p>
    <w:p w:rsidR="139F4CE5" w:rsidP="3412B2AC" w:rsidRDefault="139F4CE5" w14:paraId="6D1B03FF" w14:textId="6D9A2B2A">
      <w:pPr>
        <w:pStyle w:val="Normal"/>
        <w:spacing w:after="0" w:line="240" w:lineRule="auto"/>
        <w:rPr>
          <w:rFonts w:ascii="Calibri" w:hAnsi="Calibri" w:eastAsia="Calibri" w:cs="Calibri"/>
          <w:noProof w:val="0"/>
          <w:sz w:val="22"/>
          <w:szCs w:val="22"/>
          <w:lang w:val="nl-NL"/>
        </w:rPr>
      </w:pPr>
      <w:r w:rsidRPr="3412B2AC" w:rsidR="139F4CE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E2841" w:themeColor="text2" w:themeTint="FF" w:themeShade="FF"/>
          <w:sz w:val="22"/>
          <w:szCs w:val="22"/>
          <w:lang w:val="nl-NL"/>
        </w:rPr>
        <w:t>Van de uitgestroomde leerlingen School zonder Muren is 41% (t.o.v. 49% vorig schooljaar) uitgestroomd richting onderwijs. 47% van de leerlingen heeft een groei doorgemaakt binnen het continuüm van zorg naar onderwijs.</w:t>
      </w:r>
      <w:r w:rsidRPr="3412B2AC" w:rsidR="5314DCF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E2841" w:themeColor="text2" w:themeTint="FF" w:themeShade="FF"/>
          <w:sz w:val="22"/>
          <w:szCs w:val="22"/>
          <w:lang w:val="nl-NL"/>
        </w:rPr>
        <w:t xml:space="preserve"> </w:t>
      </w:r>
      <w:r w:rsidRPr="3412B2AC" w:rsidR="5314DCF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E2841" w:themeColor="text2" w:themeTint="FF" w:themeShade="FF"/>
          <w:sz w:val="22"/>
          <w:szCs w:val="22"/>
          <w:u w:val="none"/>
          <w:lang w:val="nl-NL"/>
        </w:rPr>
        <w:t>Van de uitgestroomde leerlingen van de Schans is 34% uitgestroomd richting onderwijs.</w:t>
      </w:r>
    </w:p>
    <w:p w:rsidR="3412B2AC" w:rsidP="3412B2AC" w:rsidRDefault="3412B2AC" w14:paraId="745575D5" w14:textId="48022217">
      <w:pPr>
        <w:rPr>
          <w:b w:val="1"/>
          <w:bCs w:val="1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08FAA8"/>
    <w:rsid w:val="025EAA2B"/>
    <w:rsid w:val="084A33F7"/>
    <w:rsid w:val="0CE9A4BF"/>
    <w:rsid w:val="105B09BF"/>
    <w:rsid w:val="139F4CE5"/>
    <w:rsid w:val="14950CD4"/>
    <w:rsid w:val="28690D2F"/>
    <w:rsid w:val="2FCF1427"/>
    <w:rsid w:val="2FCF1427"/>
    <w:rsid w:val="3412B2AC"/>
    <w:rsid w:val="3C18DE54"/>
    <w:rsid w:val="4E939E48"/>
    <w:rsid w:val="525437B4"/>
    <w:rsid w:val="5314DCFB"/>
    <w:rsid w:val="5575D682"/>
    <w:rsid w:val="5E384D37"/>
    <w:rsid w:val="606160FA"/>
    <w:rsid w:val="621F5049"/>
    <w:rsid w:val="6387B019"/>
    <w:rsid w:val="66CF2978"/>
    <w:rsid w:val="67FF670D"/>
    <w:rsid w:val="6BAA5449"/>
    <w:rsid w:val="7A79618F"/>
    <w:rsid w:val="7BA41037"/>
    <w:rsid w:val="7BA41037"/>
    <w:rsid w:val="7C08FAA8"/>
    <w:rsid w:val="7F5A8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E8EEA"/>
  <w15:chartTrackingRefBased/>
  <w15:docId w15:val="{4DB189A0-9DE3-469F-9D5B-B1263F19AFC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KOstandaard" w:customStyle="true">
    <w:uiPriority w:val="1"/>
    <w:name w:val="LKO standaard"/>
    <w:basedOn w:val="Normal"/>
    <w:link w:val="LKOstandaardChar"/>
    <w:qFormat/>
    <w:rsid w:val="14950CD4"/>
    <w:rPr>
      <w:rFonts w:ascii="Aptos" w:hAnsi="Aptos" w:eastAsia="ＭＳ 明朝" w:cs="Arial" w:asciiTheme="minorAscii" w:hAnsiTheme="minorAscii" w:eastAsiaTheme="minorEastAsia" w:cstheme="minorBidi"/>
      <w:sz w:val="20"/>
      <w:szCs w:val="20"/>
    </w:rPr>
  </w:style>
  <w:style w:type="character" w:styleId="LKOstandaardChar" w:customStyle="true">
    <w:uiPriority w:val="1"/>
    <w:name w:val="LKO standaard Char"/>
    <w:basedOn w:val="DefaultParagraphFont"/>
    <w:link w:val="LKOstandaard"/>
    <w:rsid w:val="14950CD4"/>
    <w:rPr>
      <w:rFonts w:ascii="Aptos" w:hAnsi="Aptos" w:eastAsia="ＭＳ 明朝" w:cs="Arial" w:asciiTheme="minorAscii" w:hAnsiTheme="minorAscii" w:eastAsiaTheme="minorEastAsia" w:cstheme="minorBidi"/>
      <w:sz w:val="20"/>
      <w:szCs w:val="20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241C7D68C1274EAA506CF900C28CA5" ma:contentTypeVersion="18" ma:contentTypeDescription="Een nieuw document maken." ma:contentTypeScope="" ma:versionID="4b09444450acaf2fc8efa1f2e4c0b3cc">
  <xsd:schema xmlns:xsd="http://www.w3.org/2001/XMLSchema" xmlns:xs="http://www.w3.org/2001/XMLSchema" xmlns:p="http://schemas.microsoft.com/office/2006/metadata/properties" xmlns:ns2="ba272352-8cfd-4d2d-986c-7a1332d0bb6a" xmlns:ns3="947482ce-ab72-4f08-bee0-71465101ebcc" targetNamespace="http://schemas.microsoft.com/office/2006/metadata/properties" ma:root="true" ma:fieldsID="4b89e11a7ec72791bada747d5668f22f" ns2:_="" ns3:_="">
    <xsd:import namespace="ba272352-8cfd-4d2d-986c-7a1332d0bb6a"/>
    <xsd:import namespace="947482ce-ab72-4f08-bee0-71465101eb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272352-8cfd-4d2d-986c-7a1332d0bb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f1dce185-79d4-4c29-a341-3e3d50fbfe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7482ce-ab72-4f08-bee0-71465101ebc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aa24f66-676e-4611-ab1a-e3d72302f793}" ma:internalName="TaxCatchAll" ma:showField="CatchAllData" ma:web="947482ce-ab72-4f08-bee0-71465101eb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47482ce-ab72-4f08-bee0-71465101ebcc" xsi:nil="true"/>
    <lcf76f155ced4ddcb4097134ff3c332f xmlns="ba272352-8cfd-4d2d-986c-7a1332d0bb6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43DF0D-D85B-4CF3-B6C7-D8AA13859DCB}"/>
</file>

<file path=customXml/itemProps2.xml><?xml version="1.0" encoding="utf-8"?>
<ds:datastoreItem xmlns:ds="http://schemas.openxmlformats.org/officeDocument/2006/customXml" ds:itemID="{8D802ED1-8261-4789-A513-187004BD25F8}"/>
</file>

<file path=customXml/itemProps3.xml><?xml version="1.0" encoding="utf-8"?>
<ds:datastoreItem xmlns:ds="http://schemas.openxmlformats.org/officeDocument/2006/customXml" ds:itemID="{3CA4BA5B-C12A-4960-85AD-123148651D9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Marlous van Leeuwen</dc:creator>
  <keywords/>
  <dc:description/>
  <lastModifiedBy>Marlous van Leeuwen</lastModifiedBy>
  <dcterms:created xsi:type="dcterms:W3CDTF">2026-10-08T10:00:30.0000000Z</dcterms:created>
  <dcterms:modified xsi:type="dcterms:W3CDTF">2026-10-12T07:32:40.7261040Z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0x010100FB241C7D68C1274EAA506CF900C28CA5</vt:lpwstr>
  </property>
  <property fmtid="{D5CDD505-2E9C-101B-9397-08002B2CF9AE}" pid="3" name="MediaServiceImageTags">
    <vt:lpwstr/>
  </property>
</Properties>
</file>